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786" w:rsidRPr="00D73F16" w:rsidRDefault="00D73F16" w:rsidP="00D73F16">
      <w:pPr>
        <w:pStyle w:val="Heading1"/>
        <w:tabs>
          <w:tab w:val="left" w:pos="2424"/>
        </w:tabs>
        <w:rPr>
          <w:sz w:val="16"/>
          <w:szCs w:val="16"/>
        </w:rPr>
      </w:pPr>
      <w:r>
        <w:tab/>
      </w:r>
    </w:p>
    <w:p w:rsidR="00981786" w:rsidRDefault="00D73F16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D73F16" w:rsidRPr="00D73F16" w:rsidRDefault="00D73F16" w:rsidP="00D73F16"/>
    <w:p w:rsidR="00981786" w:rsidRDefault="00091E99">
      <w:pPr>
        <w:rPr>
          <w:rFonts w:ascii="Noto Sans" w:eastAsia="Noto Sans" w:hAnsi="Noto Sans" w:cs="Noto Sans"/>
          <w:b/>
          <w:smallCaps/>
          <w:sz w:val="24"/>
          <w:szCs w:val="24"/>
        </w:rPr>
        <w:sectPr w:rsidR="00981786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rFonts w:ascii="Noto Sans" w:eastAsia="Noto Sans" w:hAnsi="Noto Sans" w:cs="Noto Sans"/>
          <w:b/>
          <w:smallCaps/>
          <w:sz w:val="24"/>
          <w:szCs w:val="24"/>
        </w:rPr>
        <w:t>DESMITĀ DIENA —PALIKT SVĒTAJĀ GARĀ</w:t>
      </w:r>
    </w:p>
    <w:p w:rsidR="00981786" w:rsidRDefault="00091E99">
      <w:pPr>
        <w:rPr>
          <w:rFonts w:ascii="Noto Sans" w:eastAsia="Noto Sans" w:hAnsi="Noto Sans" w:cs="Noto Sans"/>
          <w:b/>
        </w:rPr>
        <w:sectPr w:rsidR="00981786">
          <w:type w:val="continuous"/>
          <w:pgSz w:w="12240" w:h="15840"/>
          <w:pgMar w:top="1620" w:right="1080" w:bottom="720" w:left="1080" w:header="720" w:footer="720" w:gutter="0"/>
          <w:cols w:space="720" w:equalWidth="0">
            <w:col w:w="9360"/>
          </w:cols>
          <w:titlePg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b="0" l="0" r="0" t="0"/>
                <wp:wrapNone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81786" w:rsidRPr="00D73F16" w:rsidRDefault="00091E99" w:rsidP="00D73F16">
      <w:pPr>
        <w:jc w:val="both"/>
        <w:rPr>
          <w:rFonts w:ascii="Noto Sans" w:eastAsia="Noto Sans" w:hAnsi="Noto Sans" w:cs="Noto Sans"/>
          <w:b/>
          <w:sz w:val="20"/>
          <w:szCs w:val="20"/>
        </w:rPr>
      </w:pPr>
      <w:r w:rsidRPr="00D73F16">
        <w:rPr>
          <w:rFonts w:ascii="Noto Sans" w:eastAsia="Noto Sans" w:hAnsi="Noto Sans" w:cs="Noto Sans"/>
          <w:b/>
          <w:sz w:val="20"/>
          <w:szCs w:val="20"/>
        </w:rPr>
        <w:t>“</w:t>
      </w:r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Un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lūgšu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Tēvu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,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Viņš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dos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citu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Aizstāvi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, lai Tas būtu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jums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mūžīgi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(..) </w:t>
      </w:r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Es jūs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neatstāšu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bāreņus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, bet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nākšu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jums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. (..) Kas Mani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mīl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, tas Manus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vārdus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turēs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, un Mans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Tēvs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to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mīlēs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,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nāksim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ņemsim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mājas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vietu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 w:rsidRPr="00D73F16">
        <w:rPr>
          <w:rFonts w:ascii="Noto Sans" w:eastAsia="Noto Sans" w:hAnsi="Noto Sans" w:cs="Noto Sans"/>
          <w:b/>
          <w:sz w:val="20"/>
          <w:szCs w:val="20"/>
        </w:rPr>
        <w:t>” (</w:t>
      </w:r>
      <w:proofErr w:type="spellStart"/>
      <w:r w:rsidRPr="00D73F16">
        <w:rPr>
          <w:rFonts w:ascii="Noto Sans" w:eastAsia="Noto Sans" w:hAnsi="Noto Sans" w:cs="Noto Sans"/>
          <w:b/>
          <w:sz w:val="20"/>
          <w:szCs w:val="20"/>
        </w:rPr>
        <w:t>Jāņa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</w:rPr>
        <w:t xml:space="preserve"> 14:16, 18, 23)</w:t>
      </w:r>
    </w:p>
    <w:p w:rsidR="00981786" w:rsidRPr="00D73F16" w:rsidRDefault="00091E99" w:rsidP="00D73F16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D73F16">
        <w:rPr>
          <w:sz w:val="20"/>
          <w:szCs w:val="20"/>
        </w:rPr>
        <w:t>Liecība</w:t>
      </w:r>
      <w:proofErr w:type="spellEnd"/>
    </w:p>
    <w:p w:rsidR="00981786" w:rsidRPr="00D73F16" w:rsidRDefault="00091E99" w:rsidP="00D73F16">
      <w:pPr>
        <w:jc w:val="both"/>
        <w:rPr>
          <w:rFonts w:ascii="Noto Sans" w:eastAsia="Noto Sans" w:hAnsi="Noto Sans" w:cs="Noto Sans"/>
          <w:sz w:val="20"/>
          <w:szCs w:val="20"/>
        </w:rPr>
      </w:pPr>
      <w:r w:rsidRPr="00D73F16">
        <w:rPr>
          <w:rFonts w:ascii="Noto Sans" w:eastAsia="Noto Sans" w:hAnsi="Noto Sans" w:cs="Noto Sans"/>
          <w:sz w:val="20"/>
          <w:szCs w:val="20"/>
        </w:rPr>
        <w:t>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rītos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pieceļoties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izjūtat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bezpalīdzību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nep</w:t>
      </w:r>
      <w:r w:rsidRPr="00D73F16">
        <w:rPr>
          <w:rFonts w:ascii="Noto Sans" w:eastAsia="Noto Sans" w:hAnsi="Noto Sans" w:cs="Noto Sans"/>
          <w:sz w:val="20"/>
          <w:szCs w:val="20"/>
        </w:rPr>
        <w:t>ieciešamību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dievišķā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spēka?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pazemīgi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sirsnīgi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atklājat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vajadzības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Debesu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D73F16"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? Ja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tad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eņģeļi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ievēro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un, ja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nākušas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liekulīgām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lūpām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tad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apstākļos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kur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draudēs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briesmas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neapzināti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izdarīt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ko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ļaunu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atstāt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sliktu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iespaidu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citus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vadītu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ļaunu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sargeņģelis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būs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blakus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iesakot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labāku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variantu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izmeklējot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vārdus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vietā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iespaidojot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rīcību</w:t>
      </w:r>
      <w:proofErr w:type="spellEnd"/>
      <w:proofErr w:type="gramStart"/>
      <w:r w:rsidRPr="00D73F16">
        <w:rPr>
          <w:rFonts w:ascii="Noto Sans" w:eastAsia="Noto Sans" w:hAnsi="Noto Sans" w:cs="Noto Sans"/>
          <w:sz w:val="20"/>
          <w:szCs w:val="20"/>
        </w:rPr>
        <w:t>. ”</w:t>
      </w:r>
      <w:proofErr w:type="gramEnd"/>
      <w:r w:rsidRPr="00D73F16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Ellena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i/>
          <w:sz w:val="20"/>
          <w:szCs w:val="20"/>
        </w:rPr>
        <w:t>Vēstis</w:t>
      </w:r>
      <w:proofErr w:type="spellEnd"/>
      <w:r w:rsidRPr="00D73F16"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i/>
          <w:sz w:val="20"/>
          <w:szCs w:val="20"/>
        </w:rPr>
        <w:t>Jaunatnei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90.lpp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).</w:t>
      </w:r>
    </w:p>
    <w:p w:rsidR="00981786" w:rsidRPr="00D73F16" w:rsidRDefault="00981786" w:rsidP="00D73F16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981786" w:rsidRPr="00D73F16" w:rsidRDefault="00091E99" w:rsidP="00D73F16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sabata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pēcpusdienu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stāvēju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virutves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izlietnes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mazgāju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traukus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sadraudzības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Jauna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apmaiņas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studente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Krievijas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slaucīja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traukus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zināju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nebija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kristiete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klusībā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to,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šajā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situācijā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rīkoties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produktīvi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izmantot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</w:t>
      </w:r>
      <w:r w:rsidRPr="00D73F16">
        <w:rPr>
          <w:rFonts w:ascii="Noto Sans" w:eastAsia="Noto Sans" w:hAnsi="Noto Sans" w:cs="Noto Sans"/>
          <w:sz w:val="20"/>
          <w:szCs w:val="20"/>
        </w:rPr>
        <w:t>iku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pavadījām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 “</w:t>
      </w:r>
      <w:proofErr w:type="gramStart"/>
      <w:r w:rsidRPr="00D73F16">
        <w:rPr>
          <w:rFonts w:ascii="Noto Sans" w:eastAsia="Noto Sans" w:hAnsi="Noto Sans" w:cs="Noto Sans"/>
          <w:sz w:val="20"/>
          <w:szCs w:val="20"/>
        </w:rPr>
        <w:t>Man</w:t>
      </w:r>
      <w:proofErr w:type="gram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jautājums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ja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neiebilsti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Protams</w:t>
      </w:r>
      <w:proofErr w:type="spellEnd"/>
      <w:proofErr w:type="gramStart"/>
      <w:r w:rsidRPr="00D73F16">
        <w:rPr>
          <w:rFonts w:ascii="Noto Sans" w:eastAsia="Noto Sans" w:hAnsi="Noto Sans" w:cs="Noto Sans"/>
          <w:sz w:val="20"/>
          <w:szCs w:val="20"/>
        </w:rPr>
        <w:t>, ”</w:t>
      </w:r>
      <w:proofErr w:type="gram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atbildēja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nākas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daudzi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cilvēki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Krievijā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kristieši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Tikpat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varētu man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pajautāt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neesmu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kristiete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smaidot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atbildēja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,”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smaidot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,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neesi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kristiete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?” “</w:t>
      </w:r>
      <w:proofErr w:type="gramStart"/>
      <w:r w:rsidRPr="00D73F16">
        <w:rPr>
          <w:rFonts w:ascii="Noto Sans" w:eastAsia="Noto Sans" w:hAnsi="Noto Sans" w:cs="Noto Sans"/>
          <w:sz w:val="20"/>
          <w:szCs w:val="20"/>
        </w:rPr>
        <w:t>Man</w:t>
      </w:r>
      <w:proofErr w:type="gram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vienkārši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pierādījumu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eksistē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atbildēja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Tad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jautāja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i/>
          <w:sz w:val="20"/>
          <w:szCs w:val="20"/>
        </w:rPr>
        <w:t>esi</w:t>
      </w:r>
      <w:proofErr w:type="spellEnd"/>
      <w:r w:rsidRPr="00D73F16"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kristiete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?” “Jo man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pierādījumu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!”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atbildēju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sirsnīgi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pasmējās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: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kādi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pierādījumi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?” Tad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pastāstīju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liecību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to, ko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darījis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manā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labā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981786" w:rsidP="00D73F16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981786" w:rsidRPr="00D73F16" w:rsidRDefault="00091E99" w:rsidP="00D73F16">
      <w:pPr>
        <w:jc w:val="both"/>
        <w:rPr>
          <w:rFonts w:ascii="Noto Sans" w:eastAsia="Noto Sans" w:hAnsi="Noto Sans" w:cs="Noto Sans"/>
          <w:sz w:val="20"/>
          <w:szCs w:val="20"/>
        </w:rPr>
      </w:pPr>
      <w:r w:rsidRPr="00D73F16">
        <w:rPr>
          <w:rFonts w:ascii="Noto Sans" w:eastAsia="Noto Sans" w:hAnsi="Noto Sans" w:cs="Noto Sans"/>
          <w:sz w:val="20"/>
          <w:szCs w:val="20"/>
        </w:rPr>
        <w:t>“</w:t>
      </w:r>
      <w:proofErr w:type="gramStart"/>
      <w:r w:rsidRPr="00D73F16">
        <w:rPr>
          <w:rFonts w:ascii="Noto Sans" w:eastAsia="Noto Sans" w:hAnsi="Noto Sans" w:cs="Noto Sans"/>
          <w:sz w:val="20"/>
          <w:szCs w:val="20"/>
        </w:rPr>
        <w:t>Man</w:t>
      </w:r>
      <w:proofErr w:type="gram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eksperiments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varbūt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vēlētos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pamēģināt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“es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ticu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izmēģinot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eksperimentu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atradīsi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pierādījumus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eksistence</w:t>
      </w:r>
      <w:r w:rsidRPr="00D73F16">
        <w:rPr>
          <w:rFonts w:ascii="Noto Sans" w:eastAsia="Noto Sans" w:hAnsi="Noto Sans" w:cs="Noto Sans"/>
          <w:sz w:val="20"/>
          <w:szCs w:val="20"/>
        </w:rPr>
        <w:t>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vēlētos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nākamās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30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pavadītu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laiku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lasot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Ja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pabeidz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lasīt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ātrāk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vienkārši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sāc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lasīt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vēlreiz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Es arī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vēlētos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lūdz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to, ko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neviens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cits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nezina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Runā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lietām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kurām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zinātu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, u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lūdz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tāda, ko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zini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skaties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notiks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.”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,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izklausās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pietiekami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vienkārši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Tas būs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aizraujošs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eksperiments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.”</w:t>
      </w:r>
    </w:p>
    <w:p w:rsidR="00981786" w:rsidRPr="00D73F16" w:rsidRDefault="00981786" w:rsidP="00D73F16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981786" w:rsidRPr="00D73F16" w:rsidRDefault="00091E99" w:rsidP="00D73F16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apmaiņas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studente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dzīvoja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ģimenē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jādodas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līdzi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savai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ģimenei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</w:t>
      </w:r>
      <w:r w:rsidRPr="00D73F16">
        <w:rPr>
          <w:rFonts w:ascii="Noto Sans" w:eastAsia="Noto Sans" w:hAnsi="Noto Sans" w:cs="Noto Sans"/>
          <w:sz w:val="20"/>
          <w:szCs w:val="20"/>
        </w:rPr>
        <w:t>isur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kur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tie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devās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iegūtu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priekšstatu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kultūru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katru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nedēļu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apmeklēja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jo to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darīja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ģimene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divām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nedēļā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proofErr w:type="gramStart"/>
      <w:r w:rsidRPr="00D73F16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proofErr w:type="gram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jau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uzsākusi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eksperimentu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es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piegāju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sokas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eksperimentu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</w:t>
      </w:r>
      <w:r w:rsidRPr="00D73F16">
        <w:rPr>
          <w:rFonts w:ascii="Noto Sans" w:eastAsia="Noto Sans" w:hAnsi="Noto Sans" w:cs="Noto Sans"/>
          <w:sz w:val="20"/>
          <w:szCs w:val="20"/>
          <w:lang w:val="de-DE"/>
        </w:rPr>
        <w:t>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nopietna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jauka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atbildēja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: “Es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nesaprotu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notiek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 Man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palikušas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vēl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divas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nedēļas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jau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tagad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šaubos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vai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varu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apgalvot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Dievs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neeksistē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>.”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Labi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tā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,”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atbildēju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>. 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Turpini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lasīt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droša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atradīsi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vēl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vairāk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pieradī</w:t>
      </w:r>
      <w:r w:rsidRPr="00D73F16">
        <w:rPr>
          <w:rFonts w:ascii="Noto Sans" w:eastAsia="Noto Sans" w:hAnsi="Noto Sans" w:cs="Noto Sans"/>
          <w:sz w:val="20"/>
          <w:szCs w:val="20"/>
          <w:lang w:val="de-DE"/>
        </w:rPr>
        <w:t>jumus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labu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Dievam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ja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būsi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atvērta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tam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.”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pasmaidīja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mājās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ejot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pateicās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devās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mājās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uz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Krieviju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pirms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beidzās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norunātās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30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dienas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Dievs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iepazinās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daudz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tuvāk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>!</w:t>
      </w:r>
    </w:p>
    <w:p w:rsidR="00981786" w:rsidRPr="00D73F16" w:rsidRDefault="00981786" w:rsidP="00D73F16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981786" w:rsidRPr="00D73F16" w:rsidRDefault="00091E99" w:rsidP="00D73F16">
      <w:pPr>
        <w:jc w:val="both"/>
        <w:rPr>
          <w:rFonts w:ascii="Noto Sans" w:eastAsia="Noto Sans" w:hAnsi="Noto Sans" w:cs="Noto Sans"/>
          <w:b/>
          <w:sz w:val="20"/>
          <w:szCs w:val="20"/>
          <w:lang w:val="de-DE"/>
        </w:rPr>
      </w:pPr>
      <w:proofErr w:type="spellStart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Kā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mēs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paliekam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Tēva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Dēla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 xml:space="preserve"> Svētā Gara </w:t>
      </w:r>
      <w:proofErr w:type="spellStart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klātbūtnē</w:t>
      </w:r>
      <w:proofErr w:type="spellEnd"/>
      <w:r w:rsidRPr="00D73F16">
        <w:rPr>
          <w:rFonts w:ascii="Noto Sans" w:eastAsia="Noto Sans" w:hAnsi="Noto Sans" w:cs="Noto Sans"/>
          <w:b/>
          <w:sz w:val="20"/>
          <w:szCs w:val="20"/>
          <w:lang w:val="de-DE"/>
        </w:rPr>
        <w:t>?</w:t>
      </w:r>
    </w:p>
    <w:p w:rsidR="00981786" w:rsidRPr="00D73F16" w:rsidRDefault="00091E99" w:rsidP="00D73F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bookmarkStart w:id="0" w:name="_heading=h.gjdgxs" w:colFirst="0" w:colLast="0"/>
      <w:bookmarkEnd w:id="0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Mēs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vienkārši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ar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atvērtu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sirdi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prātu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pavad</w:t>
      </w:r>
      <w:r w:rsidRPr="00D73F16">
        <w:rPr>
          <w:rFonts w:ascii="Noto Sans" w:eastAsia="Noto Sans" w:hAnsi="Noto Sans" w:cs="Noto Sans"/>
          <w:sz w:val="20"/>
          <w:szCs w:val="20"/>
          <w:lang w:val="de-DE"/>
        </w:rPr>
        <w:t>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laiku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Bībeles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pētīšanā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Jēzus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Vārds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(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Jāņa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1:14; 14:6-9),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ja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Viņu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redzam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esam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redzējuši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Tēvu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iedvesmoja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Dieva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Vārdu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(2.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Pētera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1:21).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Tādēļ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lasām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Bībeli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ticam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mācībām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apsolījumiem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tiekam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pārveidoti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Kristus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līdzībā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(2.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Korintiešiem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3:18).</w:t>
      </w:r>
    </w:p>
    <w:p w:rsidR="00D73F16" w:rsidRPr="00D73F16" w:rsidRDefault="00D73F16" w:rsidP="00D73F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</w:p>
    <w:p w:rsidR="00D73F16" w:rsidRPr="00D73F16" w:rsidRDefault="00D73F16" w:rsidP="00D73F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</w:p>
    <w:p w:rsidR="00981786" w:rsidRPr="00D73F16" w:rsidRDefault="00091E99" w:rsidP="00D73F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ad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lūdzam,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atveram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savas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sirdis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Draugam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tad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nāk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tuvāk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sirdis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dara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maigākas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gars tiek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sagatavots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nākotnes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pārbaudījumiem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lūdzam,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sātana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vara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mums tiek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lauzta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mē</w:t>
      </w:r>
      <w:r w:rsidRPr="00D73F16">
        <w:rPr>
          <w:rFonts w:ascii="Noto Sans" w:eastAsia="Noto Sans" w:hAnsi="Noto Sans" w:cs="Noto Sans"/>
          <w:sz w:val="20"/>
          <w:szCs w:val="20"/>
        </w:rPr>
        <w:t>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varam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pārvarēt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kardinājumus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spēkā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</w:t>
      </w:r>
    </w:p>
    <w:p w:rsidR="00981786" w:rsidRPr="00D73F16" w:rsidRDefault="00091E99" w:rsidP="00D73F16">
      <w:pPr>
        <w:numPr>
          <w:ilvl w:val="0"/>
          <w:numId w:val="3"/>
        </w:num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paklausam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Bībelei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līdzdalām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citiem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tuvojamies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sirdij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iekšējais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cilvēks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mierā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Mateja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11:28-30). </w:t>
      </w:r>
    </w:p>
    <w:p w:rsidR="00981786" w:rsidRPr="00D73F16" w:rsidRDefault="00091E99" w:rsidP="00D73F16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D73F16">
        <w:rPr>
          <w:sz w:val="20"/>
          <w:szCs w:val="20"/>
        </w:rPr>
        <w:t>Bībeles</w:t>
      </w:r>
      <w:proofErr w:type="spellEnd"/>
      <w:r w:rsidRPr="00D73F16">
        <w:rPr>
          <w:sz w:val="20"/>
          <w:szCs w:val="20"/>
        </w:rPr>
        <w:t xml:space="preserve"> </w:t>
      </w:r>
      <w:proofErr w:type="spellStart"/>
      <w:r w:rsidRPr="00D73F16">
        <w:rPr>
          <w:sz w:val="20"/>
          <w:szCs w:val="20"/>
        </w:rPr>
        <w:t>panti</w:t>
      </w:r>
      <w:proofErr w:type="spellEnd"/>
      <w:r w:rsidRPr="00D73F16">
        <w:rPr>
          <w:sz w:val="20"/>
          <w:szCs w:val="20"/>
        </w:rPr>
        <w:t xml:space="preserve"> </w:t>
      </w:r>
      <w:proofErr w:type="spellStart"/>
      <w:r w:rsidRPr="00D73F16">
        <w:rPr>
          <w:sz w:val="20"/>
          <w:szCs w:val="20"/>
        </w:rPr>
        <w:t>lūgšanām</w:t>
      </w:r>
      <w:proofErr w:type="spellEnd"/>
    </w:p>
    <w:p w:rsidR="00981786" w:rsidRPr="00D73F16" w:rsidRDefault="00091E99" w:rsidP="00D73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2</w:t>
      </w:r>
      <w:r w:rsidRPr="00D73F16">
        <w:rPr>
          <w:rFonts w:ascii="Noto Sans" w:eastAsia="Noto Sans" w:hAnsi="Noto Sans" w:cs="Noto Sans"/>
          <w:sz w:val="20"/>
          <w:szCs w:val="20"/>
        </w:rPr>
        <w:t>.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Pētera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1:21—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Svētais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Gars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iedvesmoja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Bībeli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l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asām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pieņemam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to,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paliekam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Viņa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klātbūtnē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Tēva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klātbūtnē</w:t>
      </w:r>
      <w:proofErr w:type="spellEnd"/>
      <w:r w:rsidR="00D73F16">
        <w:rPr>
          <w:rFonts w:ascii="Noto Sans" w:eastAsia="Noto Sans" w:hAnsi="Noto Sans" w:cs="Noto Sans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(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14:23).</w:t>
      </w:r>
    </w:p>
    <w:p w:rsidR="00981786" w:rsidRPr="00D73F16" w:rsidRDefault="00091E99" w:rsidP="00D73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11:11-13— Mēs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pieaugam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Svētā Gara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spēkā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gan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iekšēji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gan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ārēj</w:t>
      </w:r>
      <w:r w:rsidRPr="00D73F16">
        <w:rPr>
          <w:rFonts w:ascii="Noto Sans" w:eastAsia="Noto Sans" w:hAnsi="Noto Sans" w:cs="Noto Sans"/>
          <w:sz w:val="20"/>
          <w:szCs w:val="20"/>
        </w:rPr>
        <w:t>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="00D73F16">
        <w:rPr>
          <w:rFonts w:ascii="Noto Sans" w:eastAsia="Noto Sans" w:hAnsi="Noto Sans" w:cs="Noto Sans"/>
          <w:sz w:val="20"/>
          <w:szCs w:val="20"/>
        </w:rPr>
        <w:t>lūdzot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klātbūtnes.</w:t>
      </w:r>
    </w:p>
    <w:p w:rsidR="00981786" w:rsidRPr="00D73F16" w:rsidRDefault="00091E99" w:rsidP="00D73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2:1-4—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Svēta</w:t>
      </w:r>
      <w:r w:rsidRPr="00D73F16">
        <w:rPr>
          <w:rFonts w:ascii="Noto Sans" w:eastAsia="Noto Sans" w:hAnsi="Noto Sans" w:cs="Noto Sans"/>
          <w:sz w:val="20"/>
          <w:szCs w:val="20"/>
        </w:rPr>
        <w:t>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līdz</w:t>
      </w:r>
      <w:r w:rsidRPr="00D73F16">
        <w:rPr>
          <w:rFonts w:ascii="Noto Sans" w:eastAsia="Noto Sans" w:hAnsi="Noto Sans" w:cs="Noto Sans"/>
          <w:sz w:val="20"/>
          <w:szCs w:val="20"/>
        </w:rPr>
        <w:t>dalām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to, ko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mācījis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svētījis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visi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cilvēki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tiktu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glābti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1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Timotejam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2:1-4—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Ka</w:t>
      </w:r>
      <w:r w:rsidRPr="00D73F16">
        <w:rPr>
          <w:rFonts w:ascii="Noto Sans" w:eastAsia="Noto Sans" w:hAnsi="Noto Sans" w:cs="Noto Sans"/>
          <w:sz w:val="20"/>
          <w:szCs w:val="20"/>
        </w:rPr>
        <w:t>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lūdzam,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svētī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apkārtējo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pasauli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ved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cilvēkus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glābšanas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5:31, 32—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paklausām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tam, ko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Dievs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mums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te</w:t>
      </w:r>
      <w:r w:rsidRPr="00D73F16">
        <w:rPr>
          <w:rFonts w:ascii="Noto Sans" w:eastAsia="Noto Sans" w:hAnsi="Noto Sans" w:cs="Noto Sans"/>
          <w:sz w:val="20"/>
          <w:szCs w:val="20"/>
        </w:rPr>
        <w:t>icis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darīt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pieaug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klātbūtne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svētības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Romiešiem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8:26— (2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Laiku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7:14).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Svētais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Gars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vēlas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mums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palīdzēt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kļūt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Tad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svētības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būs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likumsakarība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D73F16">
        <w:rPr>
          <w:sz w:val="20"/>
          <w:szCs w:val="20"/>
        </w:rPr>
        <w:t>Ieteicamās</w:t>
      </w:r>
      <w:proofErr w:type="spellEnd"/>
      <w:r w:rsidRPr="00D73F16">
        <w:rPr>
          <w:sz w:val="20"/>
          <w:szCs w:val="20"/>
        </w:rPr>
        <w:t xml:space="preserve"> </w:t>
      </w:r>
      <w:proofErr w:type="spellStart"/>
      <w:r w:rsidRPr="00D73F16">
        <w:rPr>
          <w:sz w:val="20"/>
          <w:szCs w:val="20"/>
        </w:rPr>
        <w:t>lūgšanas</w:t>
      </w:r>
      <w:proofErr w:type="spellEnd"/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Dā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rgais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Debesu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Tē</w:t>
      </w:r>
      <w:r w:rsidRPr="00D73F16">
        <w:rPr>
          <w:rFonts w:ascii="Noto Sans" w:eastAsia="Noto Sans" w:hAnsi="Noto Sans" w:cs="Noto Sans"/>
          <w:sz w:val="20"/>
          <w:szCs w:val="20"/>
        </w:rPr>
        <w:t>vs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radi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manī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slāpes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Vārda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lai es 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pavadītu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laiku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skaidru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izpratni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raksturu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gribu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manai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dzīvei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lasu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Bībeli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Jēzu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lūdzu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sūti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Svēto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Garu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manā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dzīvē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padari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mani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lūgšanu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cil</w:t>
      </w:r>
      <w:r w:rsidRPr="00D73F16">
        <w:rPr>
          <w:rFonts w:ascii="Noto Sans" w:eastAsia="Noto Sans" w:hAnsi="Noto Sans" w:cs="Noto Sans"/>
          <w:sz w:val="20"/>
          <w:szCs w:val="20"/>
        </w:rPr>
        <w:t>vēku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Padari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varenu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aizlūdzēju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daudzi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tiktu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glābti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atbrīvoti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sātana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tumsības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važām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D73F16">
        <w:rPr>
          <w:rFonts w:ascii="Noto Sans" w:eastAsia="Noto Sans" w:hAnsi="Noto Sans" w:cs="Noto Sans"/>
          <w:sz w:val="20"/>
          <w:szCs w:val="20"/>
        </w:rPr>
        <w:t xml:space="preserve">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mans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prāts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sirds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saskaņā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gribu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Palīdzi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dzīvot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pilnīgā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paklausībā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baušļiem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mājot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Vārdā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“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Pieņem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,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pilnīgi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īpašumu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!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Visus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savus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plānus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nolieku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pie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Tavām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kājām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Izlieto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šodien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proofErr w:type="gramStart"/>
      <w:r w:rsidR="00D73F16">
        <w:rPr>
          <w:rFonts w:ascii="Noto Sans" w:eastAsia="Noto Sans" w:hAnsi="Noto Sans" w:cs="Noto Sans"/>
          <w:sz w:val="20"/>
          <w:szCs w:val="20"/>
          <w:lang w:val="de-DE"/>
        </w:rPr>
        <w:t>Sav;a</w:t>
      </w:r>
      <w:proofErr w:type="spellEnd"/>
      <w:proofErr w:type="gram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darbā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Paliec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lai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viss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mans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darbs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tiek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padarīts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  <w:lang w:val="de-DE"/>
        </w:rPr>
        <w:t>Tevī</w:t>
      </w:r>
      <w:proofErr w:type="spellEnd"/>
      <w:r w:rsidRPr="00D73F16">
        <w:rPr>
          <w:rFonts w:ascii="Noto Sans" w:eastAsia="Noto Sans" w:hAnsi="Noto Sans" w:cs="Noto Sans"/>
          <w:sz w:val="20"/>
          <w:szCs w:val="20"/>
          <w:lang w:val="de-DE"/>
        </w:rPr>
        <w:t>.</w:t>
      </w:r>
      <w:r w:rsidRPr="00D73F1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” 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(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Elena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Ceļš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Kristus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70.lpp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). 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mē</w:t>
      </w:r>
      <w:r w:rsidRPr="00D73F16">
        <w:rPr>
          <w:rFonts w:ascii="Noto Sans" w:eastAsia="Noto Sans" w:hAnsi="Noto Sans" w:cs="Noto Sans"/>
          <w:sz w:val="20"/>
          <w:szCs w:val="20"/>
        </w:rPr>
        <w:t>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paceļam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draudžu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vadītāju</w:t>
      </w:r>
      <w:r w:rsidRPr="00D73F16">
        <w:rPr>
          <w:rFonts w:ascii="Noto Sans" w:eastAsia="Noto Sans" w:hAnsi="Noto Sans" w:cs="Noto Sans"/>
          <w:sz w:val="20"/>
          <w:szCs w:val="20"/>
        </w:rPr>
        <w:t>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lūgšanā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tuvāk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gudrību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pieņem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svarīgus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lēmumus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vada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Mēs lūdzam par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bērniem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drosmīgi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pastāvēt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sastopas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spiedienu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šķēršļiem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Palīdzi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pieņemt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gudras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izvēles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pastāvēt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patiesību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Jesajas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44:3-4)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Mēs lū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dzam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ģimenēm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, k</w:t>
      </w:r>
      <w:bookmarkStart w:id="1" w:name="_GoBack"/>
      <w:bookmarkEnd w:id="1"/>
      <w:r w:rsidRPr="00D73F16">
        <w:rPr>
          <w:rFonts w:ascii="Noto Sans" w:eastAsia="Noto Sans" w:hAnsi="Noto Sans" w:cs="Noto Sans"/>
          <w:sz w:val="20"/>
          <w:szCs w:val="20"/>
        </w:rPr>
        <w:t xml:space="preserve">uru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pasaule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haosa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bēdu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apjukuma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pilna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varena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dziļa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dievbijības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atmoda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nāk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Tavā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draudzē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pēdējo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dienu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laikā.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pastāvētu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patiesību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, pa</w:t>
      </w:r>
      <w:r w:rsidRPr="00D73F16">
        <w:rPr>
          <w:rFonts w:ascii="Noto Sans" w:eastAsia="Noto Sans" w:hAnsi="Noto Sans" w:cs="Noto Sans"/>
          <w:sz w:val="20"/>
          <w:szCs w:val="20"/>
        </w:rPr>
        <w:t xml:space="preserve">t ja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Debesis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zustu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>.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Mēs lūdzam par </w:t>
      </w:r>
      <w:proofErr w:type="spellStart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>septiņiem</w:t>
      </w:r>
      <w:proofErr w:type="spellEnd"/>
      <w:r w:rsidRPr="00D73F16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parādi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katram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cik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mīl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81786" w:rsidRPr="00D73F16" w:rsidRDefault="00091E99" w:rsidP="00D73F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D73F16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D73F16">
        <w:rPr>
          <w:rFonts w:ascii="Noto Sans" w:eastAsia="Noto Sans" w:hAnsi="Noto Sans" w:cs="Noto Sans"/>
          <w:sz w:val="20"/>
          <w:szCs w:val="20"/>
        </w:rPr>
        <w:t xml:space="preserve"> vajadzības</w:t>
      </w:r>
      <w:r w:rsidRPr="00D73F16">
        <w:rPr>
          <w:rFonts w:ascii="Noto Sans" w:eastAsia="Noto Sans" w:hAnsi="Noto Sans" w:cs="Noto Sans"/>
          <w:color w:val="000000"/>
          <w:sz w:val="20"/>
          <w:szCs w:val="20"/>
        </w:rPr>
        <w:t>:</w:t>
      </w:r>
    </w:p>
    <w:p w:rsidR="00981786" w:rsidRPr="00D73F16" w:rsidRDefault="00981786" w:rsidP="00D73F16">
      <w:pPr>
        <w:pStyle w:val="Heading3"/>
        <w:jc w:val="both"/>
        <w:rPr>
          <w:sz w:val="20"/>
          <w:szCs w:val="20"/>
        </w:rPr>
      </w:pPr>
    </w:p>
    <w:p w:rsidR="00981786" w:rsidRPr="00D73F16" w:rsidRDefault="00981786" w:rsidP="00D73F16">
      <w:pPr>
        <w:pStyle w:val="Heading3"/>
        <w:jc w:val="both"/>
        <w:rPr>
          <w:sz w:val="20"/>
          <w:szCs w:val="20"/>
        </w:rPr>
      </w:pPr>
    </w:p>
    <w:p w:rsidR="00981786" w:rsidRPr="00D73F16" w:rsidRDefault="00981786" w:rsidP="00D73F16">
      <w:pPr>
        <w:pStyle w:val="Heading3"/>
        <w:jc w:val="both"/>
        <w:rPr>
          <w:sz w:val="20"/>
          <w:szCs w:val="20"/>
        </w:rPr>
      </w:pPr>
    </w:p>
    <w:p w:rsidR="00981786" w:rsidRPr="00D73F16" w:rsidRDefault="00981786" w:rsidP="00D73F16">
      <w:pPr>
        <w:jc w:val="both"/>
        <w:rPr>
          <w:rFonts w:ascii="Noto Sans" w:eastAsia="Noto Sans" w:hAnsi="Noto Sans" w:cs="Noto Sans"/>
          <w:sz w:val="20"/>
          <w:szCs w:val="20"/>
        </w:rPr>
      </w:pPr>
    </w:p>
    <w:sectPr w:rsidR="00981786" w:rsidRPr="00D73F16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E99" w:rsidRDefault="00091E99">
      <w:r>
        <w:separator/>
      </w:r>
    </w:p>
  </w:endnote>
  <w:endnote w:type="continuationSeparator" w:id="0">
    <w:p w:rsidR="00091E99" w:rsidRDefault="0009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E99" w:rsidRDefault="00091E99">
      <w:r>
        <w:separator/>
      </w:r>
    </w:p>
  </w:footnote>
  <w:footnote w:type="continuationSeparator" w:id="0">
    <w:p w:rsidR="00091E99" w:rsidRDefault="0009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786" w:rsidRDefault="00091E99"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-342900</wp:posOffset>
          </wp:positionV>
          <wp:extent cx="7772400" cy="91440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786" w:rsidRDefault="00091E99"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-601980</wp:posOffset>
          </wp:positionV>
          <wp:extent cx="7772400" cy="1117600"/>
          <wp:effectExtent l="0" t="0" r="0" b="6350"/>
          <wp:wrapNone/>
          <wp:docPr id="7" name="image2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615B4"/>
    <w:multiLevelType w:val="multilevel"/>
    <w:tmpl w:val="C0EE0F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98A25CC"/>
    <w:multiLevelType w:val="multilevel"/>
    <w:tmpl w:val="98C8A726"/>
    <w:lvl w:ilvl="0">
      <w:start w:val="1"/>
      <w:numFmt w:val="decimal"/>
      <w:pStyle w:val="time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5084F4F"/>
    <w:multiLevelType w:val="multilevel"/>
    <w:tmpl w:val="88DCC588"/>
    <w:lvl w:ilvl="0">
      <w:start w:val="1"/>
      <w:numFmt w:val="decimal"/>
      <w:pStyle w:val="ListParagraph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71543"/>
    <w:multiLevelType w:val="multilevel"/>
    <w:tmpl w:val="DAA226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786"/>
    <w:rsid w:val="00091E99"/>
    <w:rsid w:val="00981786"/>
    <w:rsid w:val="00D7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9E1D"/>
  <w15:docId w15:val="{B850DC9E-8E21-4D49-8C2B-08425308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semiHidden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</w:style>
  <w:style w:type="paragraph" w:customStyle="1" w:styleId="times">
    <w:name w:val="times"/>
    <w:basedOn w:val="Normal"/>
    <w:rsid w:val="00BE2649"/>
    <w:pPr>
      <w:numPr>
        <w:numId w:val="5"/>
      </w:numPr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D73F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F16"/>
    <w:rPr>
      <w:spacing w:val="-6"/>
    </w:rPr>
  </w:style>
  <w:style w:type="paragraph" w:styleId="Footer">
    <w:name w:val="footer"/>
    <w:basedOn w:val="Normal"/>
    <w:link w:val="FooterChar"/>
    <w:uiPriority w:val="99"/>
    <w:unhideWhenUsed/>
    <w:rsid w:val="00D73F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F16"/>
    <w:rPr>
      <w:spacing w:val="-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5s7NIXTnCITOhfPCT4GijMGmZQ==">AMUW2mW+/qZ9Sj6xsEdENI5qUH+vQ2mk7YxP7yQlcvYVjmx70gWX0Hm4XFNAv+x8yQIi5/TOwwKjC11X326t3/M6PAkGvq/VDuv1CdWKFAnS9xavAQxhyvAgC54Y1NvREyjLNwI8UXKr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3960</Words>
  <Characters>2258</Characters>
  <Application>Microsoft Office Word</Application>
  <DocSecurity>0</DocSecurity>
  <Lines>18</Lines>
  <Paragraphs>12</Paragraphs>
  <ScaleCrop>false</ScaleCrop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2</cp:revision>
  <dcterms:created xsi:type="dcterms:W3CDTF">2019-07-23T14:43:00Z</dcterms:created>
  <dcterms:modified xsi:type="dcterms:W3CDTF">2020-01-03T09:15:00Z</dcterms:modified>
</cp:coreProperties>
</file>